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7A6" w:rsidRPr="00AF04EB" w:rsidRDefault="006347A6" w:rsidP="006347A6">
      <w:pPr>
        <w:pStyle w:val="CRCoverPage"/>
        <w:tabs>
          <w:tab w:val="right" w:pos="9639"/>
        </w:tabs>
        <w:spacing w:after="0"/>
        <w:rPr>
          <w:b/>
          <w:i/>
          <w:noProof/>
          <w:sz w:val="28"/>
          <w:lang w:eastAsia="ja-JP"/>
        </w:rPr>
      </w:pPr>
      <w:r w:rsidRPr="00AF04EB">
        <w:rPr>
          <w:b/>
          <w:noProof/>
          <w:sz w:val="24"/>
        </w:rPr>
        <w:t xml:space="preserve">3GPP TSG-RAN WG5 Meeting </w:t>
      </w:r>
      <w:r>
        <w:rPr>
          <w:b/>
          <w:noProof/>
          <w:sz w:val="24"/>
          <w:lang w:eastAsia="ja-JP"/>
        </w:rPr>
        <w:t>#82</w:t>
      </w:r>
      <w:r w:rsidRPr="00AF04EB">
        <w:rPr>
          <w:b/>
          <w:noProof/>
          <w:sz w:val="28"/>
        </w:rPr>
        <w:tab/>
      </w:r>
      <w:r w:rsidRPr="00E6145F">
        <w:rPr>
          <w:b/>
          <w:noProof/>
          <w:sz w:val="28"/>
        </w:rPr>
        <w:t>R5-1</w:t>
      </w:r>
      <w:r w:rsidR="00DB4375">
        <w:rPr>
          <w:b/>
          <w:noProof/>
          <w:sz w:val="28"/>
        </w:rPr>
        <w:t>9</w:t>
      </w:r>
      <w:r>
        <w:rPr>
          <w:b/>
          <w:noProof/>
          <w:sz w:val="28"/>
        </w:rPr>
        <w:t>206</w:t>
      </w:r>
      <w:r w:rsidR="00DB4375">
        <w:rPr>
          <w:b/>
          <w:noProof/>
          <w:sz w:val="28"/>
        </w:rPr>
        <w:t>6</w:t>
      </w:r>
    </w:p>
    <w:p w:rsidR="006347A6" w:rsidRPr="003F6BF0" w:rsidRDefault="006347A6" w:rsidP="006347A6">
      <w:pPr>
        <w:tabs>
          <w:tab w:val="left" w:pos="567"/>
        </w:tabs>
        <w:rPr>
          <w:rFonts w:ascii="Arial" w:hAnsi="Arial" w:cs="Arial"/>
          <w:b/>
          <w:sz w:val="24"/>
        </w:rPr>
      </w:pPr>
      <w:r>
        <w:rPr>
          <w:rFonts w:ascii="Arial" w:hAnsi="Arial" w:cs="Arial"/>
          <w:b/>
          <w:sz w:val="24"/>
        </w:rPr>
        <w:t>Athens, Greece, Feb 25</w:t>
      </w:r>
      <w:r w:rsidRPr="008278C3">
        <w:rPr>
          <w:rFonts w:ascii="Arial" w:hAnsi="Arial" w:cs="Arial"/>
          <w:b/>
          <w:sz w:val="24"/>
          <w:vertAlign w:val="superscript"/>
        </w:rPr>
        <w:t>th</w:t>
      </w:r>
      <w:r>
        <w:rPr>
          <w:rFonts w:ascii="Arial" w:hAnsi="Arial" w:cs="Arial"/>
          <w:b/>
          <w:sz w:val="24"/>
        </w:rPr>
        <w:t xml:space="preserve"> – Mar 1</w:t>
      </w:r>
      <w:r w:rsidRPr="008278C3">
        <w:rPr>
          <w:rFonts w:ascii="Arial" w:hAnsi="Arial" w:cs="Arial"/>
          <w:b/>
          <w:sz w:val="24"/>
          <w:vertAlign w:val="superscript"/>
        </w:rPr>
        <w:t>st</w:t>
      </w:r>
      <w:r w:rsidRPr="005366A1">
        <w:rPr>
          <w:rFonts w:ascii="Arial" w:hAnsi="Arial" w:cs="Arial"/>
          <w:b/>
          <w:sz w:val="24"/>
        </w:rPr>
        <w:t>, 201</w:t>
      </w:r>
      <w:r>
        <w:rPr>
          <w:rFonts w:ascii="Arial" w:hAnsi="Arial" w:cs="Arial"/>
          <w:b/>
          <w:sz w:val="24"/>
        </w:rPr>
        <w:t>9</w:t>
      </w:r>
    </w:p>
    <w:p w:rsidR="006347A6" w:rsidRDefault="006347A6" w:rsidP="006347A6">
      <w:pPr>
        <w:pStyle w:val="FP"/>
        <w:tabs>
          <w:tab w:val="left" w:pos="567"/>
        </w:tabs>
        <w:rPr>
          <w:rFonts w:ascii="Arial" w:hAnsi="Arial" w:cs="Arial"/>
          <w:b/>
          <w:sz w:val="24"/>
          <w:szCs w:val="24"/>
        </w:rPr>
      </w:pPr>
    </w:p>
    <w:p w:rsidR="00F86A73" w:rsidRPr="006347A6" w:rsidRDefault="004B566C" w:rsidP="006347A6">
      <w:pPr>
        <w:pStyle w:val="FP"/>
        <w:tabs>
          <w:tab w:val="left" w:pos="567"/>
        </w:tabs>
        <w:rPr>
          <w:rFonts w:ascii="Arial" w:hAnsi="Arial" w:cs="Arial"/>
          <w:b/>
          <w:sz w:val="24"/>
          <w:szCs w:val="24"/>
          <w:lang w:eastAsia="ja-JP"/>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6347A6">
        <w:rPr>
          <w:rFonts w:ascii="Arial" w:hAnsi="Arial" w:cs="Arial"/>
          <w:b/>
          <w:sz w:val="24"/>
          <w:szCs w:val="24"/>
        </w:rPr>
        <w:t>3</w:t>
      </w:r>
      <w:r w:rsidR="00F86A73"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F86A73" w:rsidRPr="00514F30">
        <w:rPr>
          <w:rFonts w:ascii="Arial" w:hAnsi="Arial" w:cs="Arial"/>
          <w:b/>
          <w:sz w:val="24"/>
          <w:szCs w:val="24"/>
        </w:rPr>
        <w:t>RP-</w:t>
      </w:r>
      <w:r w:rsidRPr="00514F30">
        <w:rPr>
          <w:rFonts w:ascii="Arial" w:hAnsi="Arial" w:cs="Arial"/>
          <w:b/>
          <w:sz w:val="24"/>
          <w:szCs w:val="24"/>
        </w:rPr>
        <w:t>1</w:t>
      </w:r>
      <w:r w:rsidR="00C80116" w:rsidRPr="00514F30">
        <w:rPr>
          <w:rFonts w:ascii="Arial" w:hAnsi="Arial" w:cs="Arial"/>
          <w:b/>
          <w:sz w:val="24"/>
          <w:szCs w:val="24"/>
        </w:rPr>
        <w:t>8</w:t>
      </w:r>
      <w:r w:rsidR="006347A6">
        <w:rPr>
          <w:rFonts w:ascii="Arial" w:hAnsi="Arial" w:cs="Arial"/>
          <w:b/>
          <w:sz w:val="24"/>
          <w:szCs w:val="24"/>
        </w:rPr>
        <w:t>xxxx</w:t>
      </w:r>
      <w:r w:rsidR="006347A6">
        <w:rPr>
          <w:rFonts w:ascii="Arial" w:hAnsi="Arial" w:cs="Arial"/>
          <w:b/>
          <w:sz w:val="24"/>
        </w:rPr>
        <w:t>, Shenzhen, China</w:t>
      </w:r>
      <w:r w:rsidR="00C266F9" w:rsidRPr="00514F30">
        <w:rPr>
          <w:rFonts w:ascii="Arial" w:hAnsi="Arial" w:cs="Arial"/>
          <w:b/>
          <w:sz w:val="24"/>
        </w:rPr>
        <w:t>,</w:t>
      </w:r>
      <w:r w:rsidR="006347A6">
        <w:rPr>
          <w:rFonts w:ascii="Arial" w:hAnsi="Arial" w:cs="Arial"/>
          <w:b/>
          <w:sz w:val="24"/>
        </w:rPr>
        <w:t xml:space="preserve"> March 18-21</w:t>
      </w:r>
      <w:r w:rsidR="00D17794" w:rsidRPr="00514F30">
        <w:rPr>
          <w:rFonts w:ascii="Arial" w:hAnsi="Arial" w:cs="Arial"/>
          <w:b/>
          <w:sz w:val="24"/>
        </w:rPr>
        <w:t>, 201</w:t>
      </w:r>
      <w:r w:rsidR="006347A6">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1722">
        <w:rPr>
          <w:rFonts w:ascii="Arial" w:hAnsi="Arial" w:cs="Arial"/>
        </w:rPr>
        <w:t>13.4.3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910091" w:rsidP="001A248F">
            <w:pPr>
              <w:tabs>
                <w:tab w:val="left" w:pos="567"/>
              </w:tabs>
              <w:spacing w:after="0"/>
              <w:rPr>
                <w:rFonts w:ascii="Arial" w:hAnsi="Arial" w:cs="Arial"/>
              </w:rPr>
            </w:pPr>
            <w:r w:rsidRPr="00CB158E">
              <w:rPr>
                <w:rFonts w:ascii="Arial" w:hAnsi="Arial" w:cs="Arial"/>
              </w:rPr>
              <w:t>UE Conformance Test Aspects –Support for LTE Based V2X services</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F2685A" w:rsidP="00F2685A">
            <w:pPr>
              <w:tabs>
                <w:tab w:val="left" w:pos="567"/>
              </w:tabs>
              <w:spacing w:after="0"/>
              <w:rPr>
                <w:rFonts w:ascii="Arial" w:hAnsi="Arial" w:cs="Arial"/>
              </w:rPr>
            </w:pPr>
            <w:r w:rsidRPr="00DA26C2">
              <w:rPr>
                <w:rFonts w:ascii="Arial" w:eastAsia="Batang" w:hAnsi="Arial" w:cs="Arial"/>
              </w:rPr>
              <w:t>LTE_V2X-UEConTest</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8836AC" w:rsidRDefault="00F2685A" w:rsidP="00F2685A">
            <w:pPr>
              <w:tabs>
                <w:tab w:val="left" w:pos="567"/>
              </w:tabs>
              <w:spacing w:after="0"/>
              <w:rPr>
                <w:rFonts w:ascii="Arial" w:hAnsi="Arial" w:cs="Arial"/>
                <w:lang w:eastAsia="ja-JP"/>
              </w:rPr>
            </w:pPr>
            <w:r w:rsidRPr="00DA26C2">
              <w:rPr>
                <w:rFonts w:ascii="Arial" w:hAnsi="Arial" w:cs="Arial"/>
              </w:rPr>
              <w:t>760086</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CF7079" w:rsidP="00F2685A">
            <w:pPr>
              <w:tabs>
                <w:tab w:val="left" w:pos="567"/>
              </w:tabs>
              <w:spacing w:after="0"/>
              <w:rPr>
                <w:rFonts w:ascii="Arial" w:hAnsi="Arial" w:cs="Arial"/>
                <w:lang w:eastAsia="ja-JP"/>
              </w:rPr>
            </w:pPr>
            <w:hyperlink r:id="rId7" w:history="1">
              <w:r w:rsidR="00F2685A" w:rsidRPr="001E0A1A">
                <w:rPr>
                  <w:rStyle w:val="ad"/>
                  <w:rFonts w:ascii="Arial" w:hAnsi="Arial" w:cs="Arial"/>
                </w:rPr>
                <w:t>RP-172356</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8E0118" w:rsidRDefault="00F2685A" w:rsidP="008E0118">
            <w:pPr>
              <w:tabs>
                <w:tab w:val="left" w:pos="567"/>
              </w:tabs>
              <w:spacing w:after="0"/>
              <w:rPr>
                <w:rFonts w:ascii="Arial" w:hAnsi="Arial" w:cs="Arial"/>
                <w:highlight w:val="yellow"/>
                <w:lang w:val="en-US" w:eastAsia="ja-JP"/>
              </w:rPr>
            </w:pPr>
            <w:r w:rsidRPr="001F486F">
              <w:rPr>
                <w:rFonts w:ascii="Arial" w:hAnsi="Arial" w:cs="Arial"/>
                <w:lang w:eastAsia="ja-JP"/>
              </w:rPr>
              <w:t xml:space="preserve">Testing part: </w:t>
            </w:r>
            <w:r w:rsidR="004B2602">
              <w:rPr>
                <w:rFonts w:ascii="Arial" w:hAnsi="Arial" w:cs="Arial"/>
                <w:color w:val="FF9900"/>
                <w:lang w:eastAsia="ja-JP"/>
              </w:rPr>
              <w:t>Sep</w:t>
            </w:r>
            <w:r w:rsidRPr="008E0118">
              <w:rPr>
                <w:rFonts w:ascii="Arial" w:hAnsi="Arial" w:cs="Arial"/>
                <w:color w:val="FF9900"/>
                <w:lang w:eastAsia="ja-JP"/>
              </w:rPr>
              <w:t xml:space="preserve"> 201</w:t>
            </w:r>
            <w:r w:rsidR="00D534A6" w:rsidRPr="008E0118">
              <w:rPr>
                <w:rFonts w:ascii="Arial" w:hAnsi="Arial" w:cs="Arial"/>
                <w:color w:val="FF9900"/>
                <w:lang w:eastAsia="ja-JP"/>
              </w:rPr>
              <w:t>9</w:t>
            </w:r>
            <w:r w:rsidR="008E0118" w:rsidRPr="008E0118">
              <w:rPr>
                <w:rFonts w:ascii="Arial" w:hAnsi="Arial" w:cs="Arial"/>
                <w:color w:val="FF9900"/>
                <w:lang w:eastAsia="ja-JP"/>
              </w:rPr>
              <w:t xml:space="preserve">  (</w:t>
            </w:r>
            <w:r w:rsidR="008E0118" w:rsidRPr="008E0118">
              <w:rPr>
                <w:rFonts w:ascii="Arial" w:hAnsi="Arial" w:cs="Arial" w:hint="eastAsia"/>
                <w:color w:val="FF9900"/>
                <w:lang w:eastAsia="ja-JP"/>
              </w:rPr>
              <w:t>changed</w:t>
            </w:r>
            <w:r w:rsidR="008E0118" w:rsidRPr="008E0118">
              <w:rPr>
                <w:rFonts w:ascii="Arial" w:hAnsi="Arial" w:cs="Arial"/>
                <w:color w:val="FF9900"/>
                <w:lang w:eastAsia="ja-JP"/>
              </w:rPr>
              <w:t>)</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F2685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B2602">
              <w:rPr>
                <w:rFonts w:ascii="Arial" w:hAnsi="Arial" w:cs="Arial"/>
                <w:color w:val="FF9900"/>
                <w:lang w:eastAsia="ja-JP"/>
              </w:rPr>
              <w:t>83</w:t>
            </w:r>
            <w:r w:rsidRPr="00D534A6">
              <w:rPr>
                <w:rFonts w:ascii="Arial" w:hAnsi="Arial" w:cs="Arial"/>
                <w:color w:val="FF9900"/>
                <w:lang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r w:rsidRPr="008836AC">
              <w:rPr>
                <w:rFonts w:ascii="Arial" w:hAnsi="Arial" w:cs="Arial"/>
                <w:b/>
              </w:rPr>
              <w:t>Rapporteur</w:t>
            </w: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8836AC" w:rsidRDefault="0081571A" w:rsidP="0081571A">
            <w:pPr>
              <w:tabs>
                <w:tab w:val="left" w:pos="567"/>
              </w:tabs>
              <w:spacing w:after="0"/>
              <w:rPr>
                <w:rFonts w:ascii="Arial" w:hAnsi="Arial" w:cs="Arial"/>
                <w:lang w:eastAsia="ja-JP"/>
              </w:rPr>
            </w:pPr>
            <w:r w:rsidRPr="00CB158E">
              <w:rPr>
                <w:rFonts w:ascii="Arial" w:hAnsi="Arial" w:cs="Arial"/>
              </w:rPr>
              <w:t>Chunying GU</w:t>
            </w:r>
          </w:p>
        </w:tc>
      </w:tr>
      <w:tr w:rsidR="0081571A" w:rsidRPr="008836AC" w:rsidTr="0081571A">
        <w:tc>
          <w:tcPr>
            <w:tcW w:w="1415" w:type="dxa"/>
            <w:vMerge/>
          </w:tcPr>
          <w:p w:rsidR="0081571A" w:rsidRPr="008836AC" w:rsidRDefault="0081571A" w:rsidP="0081571A">
            <w:pPr>
              <w:tabs>
                <w:tab w:val="left" w:pos="567"/>
              </w:tabs>
              <w:rPr>
                <w:rFonts w:ascii="Arial" w:hAnsi="Arial" w:cs="Arial"/>
                <w:b/>
              </w:rPr>
            </w:pP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Company</w:t>
            </w:r>
          </w:p>
        </w:tc>
        <w:tc>
          <w:tcPr>
            <w:tcW w:w="7336" w:type="dxa"/>
          </w:tcPr>
          <w:p w:rsidR="0081571A" w:rsidRPr="008836AC" w:rsidRDefault="0081571A" w:rsidP="0081571A">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81571A" w:rsidRPr="008836AC" w:rsidTr="0081571A">
        <w:tc>
          <w:tcPr>
            <w:tcW w:w="1415" w:type="dxa"/>
            <w:vMerge/>
          </w:tcPr>
          <w:p w:rsidR="0081571A" w:rsidRPr="008836AC" w:rsidRDefault="0081571A" w:rsidP="0081571A">
            <w:pPr>
              <w:tabs>
                <w:tab w:val="left" w:pos="567"/>
              </w:tabs>
              <w:rPr>
                <w:rFonts w:ascii="Arial" w:hAnsi="Arial" w:cs="Arial"/>
                <w:b/>
              </w:rPr>
            </w:pP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Email</w:t>
            </w:r>
          </w:p>
        </w:tc>
        <w:tc>
          <w:tcPr>
            <w:tcW w:w="7336" w:type="dxa"/>
          </w:tcPr>
          <w:p w:rsidR="0081571A" w:rsidRPr="008836AC" w:rsidRDefault="0081571A" w:rsidP="0081571A">
            <w:pPr>
              <w:tabs>
                <w:tab w:val="left" w:pos="567"/>
              </w:tabs>
              <w:spacing w:after="0"/>
              <w:rPr>
                <w:rFonts w:ascii="Arial" w:hAnsi="Arial" w:cs="Arial"/>
              </w:rPr>
            </w:pPr>
            <w:r w:rsidRPr="00CB158E">
              <w:rPr>
                <w:rFonts w:ascii="Arial" w:hAnsi="Arial" w:cs="Arial"/>
              </w:rPr>
              <w:t>guchunying</w:t>
            </w:r>
            <w:r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bookmarkStart w:id="0" w:name="_GoBack"/>
      <w:bookmarkEnd w:id="0"/>
    </w:p>
    <w:p w:rsidR="00F85457" w:rsidRPr="00D01D74" w:rsidRDefault="00F85457" w:rsidP="00F85457">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Pr>
          <w:rFonts w:ascii="Arial" w:hAnsi="Arial" w:cs="Arial"/>
          <w:lang w:eastAsia="x-none"/>
        </w:rPr>
        <w:t>81</w:t>
      </w:r>
      <w:r w:rsidRPr="00D01D74">
        <w:rPr>
          <w:rFonts w:ascii="Arial" w:hAnsi="Arial" w:cs="Arial"/>
          <w:lang w:eastAsia="x-none"/>
        </w:rPr>
        <w:t xml:space="preserve"> (the details can be found in </w:t>
      </w:r>
      <w:r w:rsidRPr="006F019B">
        <w:rPr>
          <w:rFonts w:ascii="Arial" w:hAnsi="Arial" w:cs="Arial"/>
          <w:lang w:eastAsia="x-none"/>
        </w:rPr>
        <w:t>R5-1</w:t>
      </w:r>
      <w:r>
        <w:rPr>
          <w:rFonts w:ascii="Arial" w:hAnsi="Arial" w:cs="Arial"/>
          <w:lang w:eastAsia="x-none"/>
        </w:rPr>
        <w:t>86595</w:t>
      </w:r>
      <w:r w:rsidRPr="00D01D74">
        <w:rPr>
          <w:rFonts w:ascii="Arial" w:hAnsi="Arial" w:cs="Arial"/>
          <w:lang w:eastAsia="x-none"/>
        </w:rPr>
        <w:t>):</w:t>
      </w:r>
    </w:p>
    <w:p w:rsidR="00F85457" w:rsidRDefault="006347A6" w:rsidP="00F85457">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83</w:t>
      </w:r>
      <w:r w:rsidR="00F85457" w:rsidRPr="00C90FFD">
        <w:rPr>
          <w:rFonts w:ascii="Arial" w:hAnsi="Arial" w:cs="Arial"/>
          <w:lang w:eastAsia="x-none"/>
        </w:rPr>
        <w:t>% overall completeness achieved</w:t>
      </w:r>
    </w:p>
    <w:p w:rsidR="00F85457" w:rsidRDefault="00F85457" w:rsidP="00F85457">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 xml:space="preserve">For RF/RRM, </w:t>
      </w:r>
      <w:r w:rsidR="006347A6">
        <w:rPr>
          <w:rFonts w:ascii="Arial" w:hAnsi="Arial" w:cs="Arial"/>
          <w:lang w:eastAsia="x-none"/>
        </w:rPr>
        <w:t>15</w:t>
      </w:r>
      <w:r>
        <w:rPr>
          <w:rFonts w:ascii="Arial" w:hAnsi="Arial" w:cs="Arial"/>
          <w:lang w:eastAsia="x-none"/>
        </w:rPr>
        <w:t xml:space="preserve"> CRs were agreed.</w:t>
      </w:r>
    </w:p>
    <w:p w:rsidR="00F85457" w:rsidRPr="00F85457" w:rsidRDefault="00F85457" w:rsidP="004A0127">
      <w:pPr>
        <w:numPr>
          <w:ilvl w:val="0"/>
          <w:numId w:val="1"/>
        </w:numPr>
        <w:overflowPunct/>
        <w:autoSpaceDE/>
        <w:autoSpaceDN/>
        <w:snapToGrid w:val="0"/>
        <w:spacing w:afterLines="50" w:after="120"/>
        <w:textAlignment w:val="auto"/>
        <w:rPr>
          <w:lang w:eastAsia="ja-JP"/>
        </w:rPr>
      </w:pPr>
      <w:r w:rsidRPr="00172FED">
        <w:rPr>
          <w:rFonts w:ascii="Arial" w:hAnsi="Arial" w:cs="Arial"/>
          <w:lang w:eastAsia="x-none"/>
        </w:rPr>
        <w:t xml:space="preserve">For SIG, </w:t>
      </w:r>
      <w:r w:rsidR="006347A6">
        <w:rPr>
          <w:rFonts w:ascii="Arial" w:hAnsi="Arial" w:cs="Arial"/>
          <w:lang w:eastAsia="x-none"/>
        </w:rPr>
        <w:t>1</w:t>
      </w:r>
      <w:r w:rsidRPr="00172FED">
        <w:rPr>
          <w:rFonts w:ascii="Arial" w:hAnsi="Arial" w:cs="Arial"/>
          <w:lang w:eastAsia="x-none"/>
        </w:rPr>
        <w:t xml:space="preserve"> CRs were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r w:rsidRPr="00F85457">
        <w:rPr>
          <w:rFonts w:ascii="Arial" w:hAnsi="Arial" w:cs="Arial"/>
          <w:bCs/>
        </w:rPr>
        <w:t>N/A</w:t>
      </w:r>
      <w:r>
        <w:rPr>
          <w:rFonts w:ascii="Arial" w:hAnsi="Arial" w:cs="Arial"/>
          <w:bCs/>
        </w:rPr>
        <w:t>.</w:t>
      </w: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Pr="00E70BAE" w:rsidRDefault="000A0D6B" w:rsidP="000A0D6B">
      <w:pPr>
        <w:tabs>
          <w:tab w:val="left" w:pos="567"/>
        </w:tabs>
        <w:overflowPunct/>
        <w:autoSpaceDE/>
        <w:autoSpaceDN/>
        <w:snapToGrid w:val="0"/>
        <w:spacing w:after="0"/>
        <w:textAlignment w:val="auto"/>
        <w:rPr>
          <w:rFonts w:ascii="Arial" w:hAnsi="Arial" w:cs="Arial"/>
          <w:bCs/>
        </w:rPr>
      </w:pPr>
      <w:r w:rsidRPr="003A2126">
        <w:rPr>
          <w:rFonts w:ascii="Arial" w:hAnsi="Arial" w:cs="Arial"/>
          <w:bCs/>
        </w:rPr>
        <w:t>[1]</w:t>
      </w:r>
      <w:r w:rsidRPr="003A2126">
        <w:rPr>
          <w:rFonts w:ascii="Arial" w:hAnsi="Arial" w:cs="Arial"/>
          <w:bCs/>
        </w:rPr>
        <w:tab/>
      </w:r>
      <w:r w:rsidR="005F11A7">
        <w:rPr>
          <w:rFonts w:ascii="Arial" w:hAnsi="Arial" w:cs="Arial"/>
          <w:bCs/>
        </w:rPr>
        <w:t>R5-192066</w:t>
      </w:r>
      <w:r w:rsidRPr="003A2126">
        <w:rPr>
          <w:rFonts w:ascii="Arial" w:hAnsi="Arial" w:cs="Arial"/>
          <w:bCs/>
        </w:rPr>
        <w:tab/>
        <w:t xml:space="preserve"> Work plan for UE UE Conformance Test Aspects –Support for LTE-based V2X Services, </w:t>
      </w:r>
      <w:r w:rsidRPr="003A2126">
        <w:rPr>
          <w:rFonts w:ascii="Arial" w:hAnsi="Arial" w:cs="Arial" w:hint="eastAsia"/>
          <w:bCs/>
        </w:rPr>
        <w:t>Huawei</w:t>
      </w:r>
    </w:p>
    <w:p w:rsidR="000A0D6B" w:rsidRPr="00E70BAE" w:rsidRDefault="000A0D6B" w:rsidP="000A0D6B">
      <w:pPr>
        <w:overflowPunct/>
        <w:autoSpaceDE/>
        <w:autoSpaceDN/>
        <w:snapToGrid w:val="0"/>
        <w:spacing w:after="0"/>
        <w:textAlignment w:val="auto"/>
        <w:rPr>
          <w:rFonts w:ascii="Arial" w:hAnsi="Arial" w:cs="Arial"/>
          <w:b/>
        </w:rPr>
      </w:pPr>
    </w:p>
    <w:p w:rsidR="000A0D6B" w:rsidRDefault="000A0D6B" w:rsidP="000A0D6B">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21-1</w:t>
      </w:r>
      <w:r w:rsidRPr="003A7666">
        <w:rPr>
          <w:rFonts w:ascii="Arial" w:hAnsi="Arial" w:cs="Arial"/>
          <w:b/>
        </w:rPr>
        <w:t xml:space="preserve"> CRs</w:t>
      </w:r>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R5-191171</w:t>
      </w:r>
      <w:r w:rsidRPr="005F11A7">
        <w:rPr>
          <w:rFonts w:ascii="Arial" w:hAnsi="Arial" w:cs="Arial"/>
          <w:bCs/>
        </w:rPr>
        <w:tab/>
        <w:t>Update of TCs 6.6.3G.2 &amp; 6.6.3G.2_1</w:t>
      </w:r>
      <w:r w:rsidRPr="005F11A7">
        <w:rPr>
          <w:rFonts w:ascii="Arial" w:hAnsi="Arial" w:cs="Arial"/>
          <w:bCs/>
        </w:rPr>
        <w:tab/>
        <w:t>Huaiwei,Hisilicon</w:t>
      </w:r>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w:t>
      </w:r>
      <w:r w:rsidR="00FC5D22">
        <w:rPr>
          <w:rFonts w:ascii="Arial" w:hAnsi="Arial" w:cs="Arial"/>
          <w:bCs/>
        </w:rPr>
        <w:t>2512</w:t>
      </w:r>
      <w:r w:rsidRPr="005F11A7">
        <w:rPr>
          <w:rFonts w:ascii="Arial" w:hAnsi="Arial" w:cs="Arial"/>
          <w:bCs/>
        </w:rPr>
        <w:tab/>
        <w:t>Update of TC 6.6.3G.2_2</w:t>
      </w:r>
      <w:r w:rsidRPr="005F11A7">
        <w:rPr>
          <w:rFonts w:ascii="Arial" w:hAnsi="Arial" w:cs="Arial"/>
          <w:bCs/>
        </w:rPr>
        <w:tab/>
        <w:t>Huaiwei,Hisilicon</w:t>
      </w:r>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R5-191173</w:t>
      </w:r>
      <w:r w:rsidRPr="005F11A7">
        <w:rPr>
          <w:rFonts w:ascii="Arial" w:hAnsi="Arial" w:cs="Arial"/>
          <w:bCs/>
        </w:rPr>
        <w:tab/>
        <w:t>Addition of TT statement for TCs 6.6.3G.2 &amp; 6.6.3G.2_1 &amp; 6.6.3G.2_2</w:t>
      </w:r>
      <w:r w:rsidRPr="005F11A7">
        <w:rPr>
          <w:rFonts w:ascii="Arial" w:hAnsi="Arial" w:cs="Arial"/>
          <w:bCs/>
        </w:rPr>
        <w:tab/>
        <w:t>Huaiwei,Hisilicon</w:t>
      </w:r>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R5-191870</w:t>
      </w:r>
      <w:r w:rsidRPr="005F11A7">
        <w:rPr>
          <w:rFonts w:ascii="Arial" w:hAnsi="Arial" w:cs="Arial"/>
          <w:bCs/>
        </w:rPr>
        <w:tab/>
        <w:t>RB_correction in 6.6.3G.1 of TS36.521-1</w:t>
      </w:r>
      <w:r w:rsidRPr="005F11A7">
        <w:rPr>
          <w:rFonts w:ascii="Arial" w:hAnsi="Arial" w:cs="Arial"/>
          <w:bCs/>
        </w:rPr>
        <w:tab/>
        <w:t>Qualcomm UK Ltd</w:t>
      </w:r>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R5-192513</w:t>
      </w:r>
      <w:r w:rsidRPr="005F11A7">
        <w:rPr>
          <w:rFonts w:ascii="Arial" w:hAnsi="Arial" w:cs="Arial"/>
          <w:bCs/>
        </w:rPr>
        <w:tab/>
        <w:t>Modification of Max Throughput averaging periodicity in A.8.2</w:t>
      </w:r>
      <w:r w:rsidRPr="005F11A7">
        <w:rPr>
          <w:rFonts w:ascii="Arial" w:hAnsi="Arial" w:cs="Arial"/>
          <w:bCs/>
        </w:rPr>
        <w:tab/>
        <w:t>Qualcomm UK Ltd</w:t>
      </w:r>
    </w:p>
    <w:p w:rsidR="000A0D6B" w:rsidRDefault="000A0D6B" w:rsidP="000A0D6B">
      <w:pPr>
        <w:tabs>
          <w:tab w:val="left" w:pos="567"/>
        </w:tabs>
        <w:overflowPunct/>
        <w:autoSpaceDE/>
        <w:autoSpaceDN/>
        <w:snapToGrid w:val="0"/>
        <w:spacing w:after="0"/>
        <w:textAlignment w:val="auto"/>
        <w:rPr>
          <w:rFonts w:ascii="Arial" w:hAnsi="Arial" w:cs="Arial"/>
          <w:bCs/>
        </w:rPr>
      </w:pPr>
    </w:p>
    <w:p w:rsidR="000A0D6B" w:rsidRPr="00027307" w:rsidRDefault="000A0D6B" w:rsidP="000A0D6B">
      <w:pPr>
        <w:overflowPunct/>
        <w:autoSpaceDE/>
        <w:autoSpaceDN/>
        <w:snapToGrid w:val="0"/>
        <w:spacing w:after="0"/>
        <w:textAlignment w:val="auto"/>
        <w:rPr>
          <w:rFonts w:ascii="Arial" w:hAnsi="Arial" w:cs="Arial"/>
          <w:bCs/>
        </w:rPr>
      </w:pPr>
      <w:r w:rsidRPr="003A7666">
        <w:rPr>
          <w:rFonts w:ascii="Arial" w:hAnsi="Arial" w:cs="Arial"/>
          <w:b/>
        </w:rPr>
        <w:t>TS 36.</w:t>
      </w:r>
      <w:r>
        <w:rPr>
          <w:rFonts w:ascii="Arial" w:hAnsi="Arial" w:cs="Arial"/>
          <w:b/>
        </w:rPr>
        <w:t>905</w:t>
      </w:r>
      <w:r w:rsidRPr="003A7666">
        <w:rPr>
          <w:rFonts w:ascii="Arial" w:hAnsi="Arial" w:cs="Arial"/>
          <w:b/>
        </w:rPr>
        <w:t xml:space="preserve"> CRs</w:t>
      </w:r>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R5-191174</w:t>
      </w:r>
      <w:r w:rsidRPr="005F11A7">
        <w:rPr>
          <w:rFonts w:ascii="Arial" w:hAnsi="Arial" w:cs="Arial"/>
          <w:bCs/>
        </w:rPr>
        <w:tab/>
        <w:t>Additon of TP analysis for UE-coexistence SE requirements for V2X_7A-47A</w:t>
      </w:r>
      <w:r w:rsidRPr="005F11A7">
        <w:rPr>
          <w:rFonts w:ascii="Arial" w:hAnsi="Arial" w:cs="Arial"/>
          <w:bCs/>
        </w:rPr>
        <w:tab/>
        <w:t>Huaiwei,Hisilicon</w:t>
      </w:r>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R5-191175</w:t>
      </w:r>
      <w:r w:rsidRPr="005F11A7">
        <w:rPr>
          <w:rFonts w:ascii="Arial" w:hAnsi="Arial" w:cs="Arial"/>
          <w:bCs/>
        </w:rPr>
        <w:tab/>
        <w:t>Additon of TP analysis for UE-coexistence SE requirements for V2X_8A-47A</w:t>
      </w:r>
      <w:r w:rsidRPr="005F11A7">
        <w:rPr>
          <w:rFonts w:ascii="Arial" w:hAnsi="Arial" w:cs="Arial"/>
          <w:bCs/>
        </w:rPr>
        <w:tab/>
        <w:t>Huaiwei,Hisilicon</w:t>
      </w:r>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R5-191176</w:t>
      </w:r>
      <w:r w:rsidRPr="005F11A7">
        <w:rPr>
          <w:rFonts w:ascii="Arial" w:hAnsi="Arial" w:cs="Arial"/>
          <w:bCs/>
        </w:rPr>
        <w:tab/>
        <w:t>Additon of TP analysis for UE-coexistence SE requirements for V2X_20A-47A</w:t>
      </w:r>
      <w:r w:rsidRPr="005F11A7">
        <w:rPr>
          <w:rFonts w:ascii="Arial" w:hAnsi="Arial" w:cs="Arial"/>
          <w:bCs/>
        </w:rPr>
        <w:tab/>
        <w:t>Huaiwei,Hisilicon</w:t>
      </w:r>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R5-191177</w:t>
      </w:r>
      <w:r w:rsidRPr="005F11A7">
        <w:rPr>
          <w:rFonts w:ascii="Arial" w:hAnsi="Arial" w:cs="Arial"/>
          <w:bCs/>
        </w:rPr>
        <w:tab/>
        <w:t>Additon of TP analysis for UE-coexistence SE requirements for V2X_28A-47A</w:t>
      </w:r>
      <w:r w:rsidRPr="005F11A7">
        <w:rPr>
          <w:rFonts w:ascii="Arial" w:hAnsi="Arial" w:cs="Arial"/>
          <w:bCs/>
        </w:rPr>
        <w:tab/>
        <w:t>Huaiwei,Hisilicon</w:t>
      </w:r>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R5-191178</w:t>
      </w:r>
      <w:r w:rsidRPr="005F11A7">
        <w:rPr>
          <w:rFonts w:ascii="Arial" w:hAnsi="Arial" w:cs="Arial"/>
          <w:bCs/>
        </w:rPr>
        <w:tab/>
        <w:t>Additon of TP analysis for UE-coexistence SE requirements for V2X_34A-47A</w:t>
      </w:r>
      <w:r w:rsidRPr="005F11A7">
        <w:rPr>
          <w:rFonts w:ascii="Arial" w:hAnsi="Arial" w:cs="Arial"/>
          <w:bCs/>
        </w:rPr>
        <w:tab/>
        <w:t>Huaiwei,Hisilicon</w:t>
      </w:r>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R5-191179</w:t>
      </w:r>
      <w:r w:rsidRPr="005F11A7">
        <w:rPr>
          <w:rFonts w:ascii="Arial" w:hAnsi="Arial" w:cs="Arial"/>
          <w:bCs/>
        </w:rPr>
        <w:tab/>
        <w:t>Additon of TP analysis for UE-coexistence SE requirements for V2X_39A-47A</w:t>
      </w:r>
      <w:r w:rsidRPr="005F11A7">
        <w:rPr>
          <w:rFonts w:ascii="Arial" w:hAnsi="Arial" w:cs="Arial"/>
          <w:bCs/>
        </w:rPr>
        <w:tab/>
        <w:t>Huaiwei,Hisilicon</w:t>
      </w:r>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R5-191180</w:t>
      </w:r>
      <w:r w:rsidRPr="005F11A7">
        <w:rPr>
          <w:rFonts w:ascii="Arial" w:hAnsi="Arial" w:cs="Arial"/>
          <w:bCs/>
        </w:rPr>
        <w:tab/>
        <w:t>Additon of TP analysis for UE-coexistence SE requirements for V2X_41A-47A</w:t>
      </w:r>
      <w:r w:rsidRPr="005F11A7">
        <w:rPr>
          <w:rFonts w:ascii="Arial" w:hAnsi="Arial" w:cs="Arial"/>
          <w:bCs/>
        </w:rPr>
        <w:tab/>
        <w:t>Huaiwei,Hisilicon</w:t>
      </w:r>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R5-191181</w:t>
      </w:r>
      <w:r w:rsidRPr="005F11A7">
        <w:rPr>
          <w:rFonts w:ascii="Arial" w:hAnsi="Arial" w:cs="Arial"/>
          <w:bCs/>
        </w:rPr>
        <w:tab/>
        <w:t>Update of  TP analysis for UE-coexistence SE requirements for V2X_3A-47A</w:t>
      </w:r>
      <w:r w:rsidRPr="005F11A7">
        <w:rPr>
          <w:rFonts w:ascii="Arial" w:hAnsi="Arial" w:cs="Arial"/>
          <w:bCs/>
        </w:rPr>
        <w:tab/>
        <w:t>Huaiwei,Hisilicon</w:t>
      </w:r>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R5-191182</w:t>
      </w:r>
      <w:r w:rsidRPr="005F11A7">
        <w:rPr>
          <w:rFonts w:ascii="Arial" w:hAnsi="Arial" w:cs="Arial"/>
          <w:bCs/>
        </w:rPr>
        <w:tab/>
        <w:t>Update of  TP analysis for UE-coexistence SE requirements for V2X_71A-47A</w:t>
      </w:r>
      <w:r w:rsidRPr="005F11A7">
        <w:rPr>
          <w:rFonts w:ascii="Arial" w:hAnsi="Arial" w:cs="Arial"/>
          <w:bCs/>
        </w:rPr>
        <w:tab/>
        <w:t>Huaiwei,Hisilicon</w:t>
      </w:r>
    </w:p>
    <w:p w:rsidR="005F11A7" w:rsidRP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R5-191469</w:t>
      </w:r>
      <w:r w:rsidRPr="005F11A7">
        <w:rPr>
          <w:rFonts w:ascii="Arial" w:hAnsi="Arial" w:cs="Arial"/>
          <w:bCs/>
        </w:rPr>
        <w:tab/>
        <w:t>Update of  TP analysis for UE-coexistence SE requirements for V2X_5A-47A</w:t>
      </w:r>
      <w:r w:rsidRPr="005F11A7">
        <w:rPr>
          <w:rFonts w:ascii="Arial" w:hAnsi="Arial" w:cs="Arial"/>
          <w:bCs/>
        </w:rPr>
        <w:tab/>
        <w:t>Huaiwei,Hisilicon</w:t>
      </w:r>
    </w:p>
    <w:p w:rsidR="000A0D6B" w:rsidRPr="00E70BAE" w:rsidRDefault="000A0D6B" w:rsidP="000A0D6B">
      <w:pPr>
        <w:tabs>
          <w:tab w:val="left" w:pos="567"/>
        </w:tabs>
        <w:overflowPunct/>
        <w:autoSpaceDE/>
        <w:autoSpaceDN/>
        <w:snapToGrid w:val="0"/>
        <w:spacing w:after="0"/>
        <w:textAlignment w:val="auto"/>
        <w:rPr>
          <w:rFonts w:ascii="Arial" w:hAnsi="Arial" w:cs="Arial"/>
          <w:bCs/>
        </w:rPr>
      </w:pPr>
    </w:p>
    <w:p w:rsidR="000A0D6B" w:rsidRPr="00F62CE1" w:rsidRDefault="000A0D6B" w:rsidP="000A0D6B">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23-1</w:t>
      </w:r>
      <w:r w:rsidRPr="003A7666">
        <w:rPr>
          <w:rFonts w:ascii="Arial" w:hAnsi="Arial" w:cs="Arial"/>
          <w:b/>
        </w:rPr>
        <w:t xml:space="preserve"> CRs</w:t>
      </w:r>
    </w:p>
    <w:p w:rsidR="005F11A7" w:rsidRDefault="005F11A7" w:rsidP="005F11A7">
      <w:pPr>
        <w:tabs>
          <w:tab w:val="left" w:pos="567"/>
        </w:tabs>
        <w:overflowPunct/>
        <w:autoSpaceDE/>
        <w:autoSpaceDN/>
        <w:snapToGrid w:val="0"/>
        <w:spacing w:after="0"/>
        <w:textAlignment w:val="auto"/>
        <w:rPr>
          <w:rFonts w:ascii="Arial" w:hAnsi="Arial" w:cs="Arial"/>
          <w:bCs/>
        </w:rPr>
      </w:pPr>
      <w:r w:rsidRPr="005F11A7">
        <w:rPr>
          <w:rFonts w:ascii="Arial" w:hAnsi="Arial" w:cs="Arial"/>
          <w:bCs/>
        </w:rPr>
        <w:t>R5-19</w:t>
      </w:r>
      <w:r w:rsidR="00FC5D22">
        <w:rPr>
          <w:rFonts w:ascii="Arial" w:hAnsi="Arial" w:cs="Arial"/>
          <w:bCs/>
        </w:rPr>
        <w:t>2347</w:t>
      </w:r>
      <w:r w:rsidRPr="005F11A7">
        <w:rPr>
          <w:rFonts w:ascii="Arial" w:hAnsi="Arial" w:cs="Arial"/>
          <w:bCs/>
        </w:rPr>
        <w:tab/>
        <w:t>Correction to WI-282 V2X TC 24.1.19</w:t>
      </w:r>
      <w:r w:rsidRPr="005F11A7">
        <w:rPr>
          <w:rFonts w:ascii="Arial" w:hAnsi="Arial" w:cs="Arial"/>
          <w:bCs/>
        </w:rPr>
        <w:tab/>
        <w:t>ROHDE &amp; SCHWARZ, Qualcomm Incorporated</w:t>
      </w:r>
    </w:p>
    <w:p w:rsidR="005F11A7" w:rsidRPr="00027307" w:rsidRDefault="005F11A7" w:rsidP="005F11A7">
      <w:pPr>
        <w:tabs>
          <w:tab w:val="left" w:pos="567"/>
        </w:tabs>
        <w:overflowPunct/>
        <w:autoSpaceDE/>
        <w:autoSpaceDN/>
        <w:snapToGrid w:val="0"/>
        <w:spacing w:after="0"/>
        <w:textAlignment w:val="auto"/>
        <w:rPr>
          <w:rFonts w:ascii="Arial" w:hAnsi="Arial" w:cs="Arial"/>
          <w:bCs/>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079" w:rsidRDefault="00CF7079">
      <w:r>
        <w:separator/>
      </w:r>
    </w:p>
  </w:endnote>
  <w:endnote w:type="continuationSeparator" w:id="0">
    <w:p w:rsidR="00CF7079" w:rsidRDefault="00CF7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FC5D22">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C5D22">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079" w:rsidRDefault="00CF7079">
      <w:r>
        <w:separator/>
      </w:r>
    </w:p>
  </w:footnote>
  <w:footnote w:type="continuationSeparator" w:id="0">
    <w:p w:rsidR="00CF7079" w:rsidRDefault="00CF70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0D6B"/>
    <w:rsid w:val="000A3ED2"/>
    <w:rsid w:val="000C00FA"/>
    <w:rsid w:val="000C51AA"/>
    <w:rsid w:val="000D17BC"/>
    <w:rsid w:val="000D2186"/>
    <w:rsid w:val="000E4F35"/>
    <w:rsid w:val="000F6C1C"/>
    <w:rsid w:val="00116F4B"/>
    <w:rsid w:val="00131E8B"/>
    <w:rsid w:val="00137471"/>
    <w:rsid w:val="00150FD3"/>
    <w:rsid w:val="00172FED"/>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30188"/>
    <w:rsid w:val="00243A99"/>
    <w:rsid w:val="0029567C"/>
    <w:rsid w:val="00301B7A"/>
    <w:rsid w:val="00306D59"/>
    <w:rsid w:val="0031719C"/>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2602"/>
    <w:rsid w:val="004B566C"/>
    <w:rsid w:val="004B7B48"/>
    <w:rsid w:val="004D4AB1"/>
    <w:rsid w:val="004F218A"/>
    <w:rsid w:val="0050334E"/>
    <w:rsid w:val="00505387"/>
    <w:rsid w:val="00512DF7"/>
    <w:rsid w:val="005141E7"/>
    <w:rsid w:val="00514F30"/>
    <w:rsid w:val="00517E63"/>
    <w:rsid w:val="00526B0D"/>
    <w:rsid w:val="0055346F"/>
    <w:rsid w:val="005579FF"/>
    <w:rsid w:val="005776DD"/>
    <w:rsid w:val="00582117"/>
    <w:rsid w:val="0058478F"/>
    <w:rsid w:val="00593315"/>
    <w:rsid w:val="005A170D"/>
    <w:rsid w:val="005A6C96"/>
    <w:rsid w:val="005D0418"/>
    <w:rsid w:val="005E1D58"/>
    <w:rsid w:val="005F11A7"/>
    <w:rsid w:val="00610E37"/>
    <w:rsid w:val="006207ED"/>
    <w:rsid w:val="00626BC9"/>
    <w:rsid w:val="006347A6"/>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1722"/>
    <w:rsid w:val="00783B44"/>
    <w:rsid w:val="00785028"/>
    <w:rsid w:val="007A3A5A"/>
    <w:rsid w:val="007A4370"/>
    <w:rsid w:val="007E1D15"/>
    <w:rsid w:val="007E1DEA"/>
    <w:rsid w:val="007E2202"/>
    <w:rsid w:val="008145EA"/>
    <w:rsid w:val="0081571A"/>
    <w:rsid w:val="00815869"/>
    <w:rsid w:val="00816B81"/>
    <w:rsid w:val="00823B90"/>
    <w:rsid w:val="008246BD"/>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118"/>
    <w:rsid w:val="00900AE8"/>
    <w:rsid w:val="00900DAD"/>
    <w:rsid w:val="00910091"/>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079"/>
    <w:rsid w:val="00CF7FAC"/>
    <w:rsid w:val="00D160C1"/>
    <w:rsid w:val="00D17794"/>
    <w:rsid w:val="00D22398"/>
    <w:rsid w:val="00D35E6C"/>
    <w:rsid w:val="00D436CF"/>
    <w:rsid w:val="00D45B2F"/>
    <w:rsid w:val="00D46E88"/>
    <w:rsid w:val="00D534A6"/>
    <w:rsid w:val="00D60BD6"/>
    <w:rsid w:val="00D613A9"/>
    <w:rsid w:val="00D70D86"/>
    <w:rsid w:val="00D76BA4"/>
    <w:rsid w:val="00D8021D"/>
    <w:rsid w:val="00D82D10"/>
    <w:rsid w:val="00D86784"/>
    <w:rsid w:val="00DB4375"/>
    <w:rsid w:val="00DD29D8"/>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685A"/>
    <w:rsid w:val="00F2770B"/>
    <w:rsid w:val="00F549A3"/>
    <w:rsid w:val="00F55CBF"/>
    <w:rsid w:val="00F72B10"/>
    <w:rsid w:val="00F77359"/>
    <w:rsid w:val="00F85457"/>
    <w:rsid w:val="00F86A73"/>
    <w:rsid w:val="00FA58DA"/>
    <w:rsid w:val="00FC345B"/>
    <w:rsid w:val="00FC5D2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5D22"/>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semiHidden/>
    <w:rsid w:val="00FC5D2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C5D22"/>
  </w:style>
  <w:style w:type="paragraph" w:customStyle="1" w:styleId="FP">
    <w:name w:val="FP"/>
    <w:basedOn w:val="a0"/>
    <w:rsid w:val="00FC5D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78/Docs/RP-17235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878</Words>
  <Characters>5009</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Guchunying</cp:lastModifiedBy>
  <cp:revision>8</cp:revision>
  <dcterms:created xsi:type="dcterms:W3CDTF">2018-12-03T17:23:00Z</dcterms:created>
  <dcterms:modified xsi:type="dcterms:W3CDTF">2019-03-01T08:35:00Z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